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B5" w:rsidRPr="00632548" w:rsidRDefault="00312EB5" w:rsidP="00312EB5">
      <w:pPr>
        <w:rPr>
          <w:rFonts w:ascii="Arial Narrow" w:hAnsi="Arial Narrow" w:cs="Arial"/>
          <w:sz w:val="40"/>
          <w:szCs w:val="40"/>
          <w:lang w:val="ru-RU"/>
        </w:rPr>
      </w:pPr>
      <w:r w:rsidRPr="00632548">
        <w:rPr>
          <w:rFonts w:ascii="Arial Narrow" w:hAnsi="Arial Narrow" w:cs="Arial"/>
          <w:sz w:val="40"/>
          <w:szCs w:val="40"/>
          <w:lang w:val="ru-RU"/>
        </w:rPr>
        <w:t xml:space="preserve">Эффект НК 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 xml:space="preserve">В связи с возникновением совершенно новой геополитической и финансовой ситуации резко возрос спрос на абсолютно </w:t>
      </w:r>
      <w:r w:rsidRPr="00632548">
        <w:rPr>
          <w:rFonts w:ascii="Arial Narrow" w:hAnsi="Arial Narrow"/>
          <w:b/>
          <w:sz w:val="20"/>
          <w:szCs w:val="20"/>
          <w:lang w:val="ru-RU"/>
        </w:rPr>
        <w:t xml:space="preserve">надежные и легальные </w:t>
      </w:r>
      <w:r w:rsidRPr="00632548">
        <w:rPr>
          <w:rFonts w:ascii="Arial Narrow" w:hAnsi="Arial Narrow"/>
          <w:sz w:val="20"/>
          <w:szCs w:val="20"/>
          <w:lang w:val="ru-RU"/>
        </w:rPr>
        <w:t>механизмы сохранности, защиты и оптимизации капитала. Предлагаемая стратегия принципиально отличается от всех существующих своей оригинальностью, профессиональным исполнением, а главное - юридической безукоризненностью.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>В отличии от счетов на подставных лиц или примитивного вложения в недвижимость, которая немедленно становится легким заложником при любых расследованиях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 или атаках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, данная стратегия основана на долгосрочных договорных отношениях с крупнейшими финансовыми институтами, выпускающими и гарантирующими наследственные контракты. Понимание 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этого </w:t>
      </w:r>
      <w:r w:rsidRPr="00632548">
        <w:rPr>
          <w:rFonts w:ascii="Arial Narrow" w:hAnsi="Arial Narrow"/>
          <w:sz w:val="20"/>
          <w:szCs w:val="20"/>
          <w:lang w:val="ru-RU"/>
        </w:rPr>
        <w:t>механизма дает ключ к эффектному и долгосрочному решению многочисленных проблем дальновидного бизнесмена.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>Наследство росчерком пера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 </w:t>
      </w:r>
    </w:p>
    <w:p w:rsidR="00312EB5" w:rsidRPr="00632548" w:rsidRDefault="00D538D4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 xml:space="preserve">Договор, гарантирующий наследство, называется Наследственный Контракт </w:t>
      </w:r>
      <w:r w:rsidRPr="00632548">
        <w:rPr>
          <w:rFonts w:ascii="Arial Narrow" w:hAnsi="Arial Narrow"/>
          <w:b/>
          <w:sz w:val="20"/>
          <w:szCs w:val="20"/>
          <w:lang w:val="ru-RU"/>
        </w:rPr>
        <w:t>НК</w:t>
      </w:r>
      <w:r w:rsidRPr="00632548">
        <w:rPr>
          <w:rFonts w:ascii="Arial Narrow" w:hAnsi="Arial Narrow"/>
          <w:sz w:val="20"/>
          <w:szCs w:val="20"/>
          <w:lang w:val="ru-RU"/>
        </w:rPr>
        <w:t>. В зависимости от пожеланий и возможностей он может выпускаться на суммы от 1,000,000 до 50,000,000 долларов.</w:t>
      </w:r>
      <w:r w:rsidR="00581605" w:rsidRPr="00581605">
        <w:rPr>
          <w:rFonts w:ascii="Arial Narrow" w:hAnsi="Arial Narrow"/>
          <w:sz w:val="20"/>
          <w:szCs w:val="20"/>
          <w:lang w:val="ru-RU"/>
        </w:rPr>
        <w:t xml:space="preserve"> </w:t>
      </w:r>
      <w:r w:rsidR="00312EB5" w:rsidRPr="00632548">
        <w:rPr>
          <w:rFonts w:ascii="Arial Narrow" w:hAnsi="Arial Narrow"/>
          <w:sz w:val="20"/>
          <w:szCs w:val="20"/>
          <w:lang w:val="ru-RU"/>
        </w:rPr>
        <w:t xml:space="preserve">Наследственные обязательства наступают сразу после внесения первого депозита и выпуска НК. Депозиты, вносимые в контракт создают накопления, которые либо </w:t>
      </w:r>
      <w:r w:rsidR="00312EB5" w:rsidRPr="00632548">
        <w:rPr>
          <w:rFonts w:ascii="Arial Narrow" w:hAnsi="Arial Narrow"/>
          <w:b/>
          <w:bCs/>
          <w:sz w:val="20"/>
          <w:szCs w:val="20"/>
          <w:lang w:val="ru-RU"/>
        </w:rPr>
        <w:t>приплюсовыва</w:t>
      </w:r>
      <w:r w:rsidR="00C63176" w:rsidRPr="00632548">
        <w:rPr>
          <w:rFonts w:ascii="Arial Narrow" w:hAnsi="Arial Narrow"/>
          <w:b/>
          <w:bCs/>
          <w:sz w:val="20"/>
          <w:szCs w:val="20"/>
          <w:lang w:val="ru-RU"/>
        </w:rPr>
        <w:t>ю</w:t>
      </w:r>
      <w:r w:rsidR="00312EB5" w:rsidRPr="00632548">
        <w:rPr>
          <w:rFonts w:ascii="Arial Narrow" w:hAnsi="Arial Narrow"/>
          <w:b/>
          <w:bCs/>
          <w:sz w:val="20"/>
          <w:szCs w:val="20"/>
          <w:lang w:val="ru-RU"/>
        </w:rPr>
        <w:t>тся</w:t>
      </w:r>
      <w:r w:rsidR="00B9355C" w:rsidRPr="00632548">
        <w:rPr>
          <w:rFonts w:ascii="Arial Narrow" w:hAnsi="Arial Narrow"/>
          <w:b/>
          <w:bCs/>
          <w:sz w:val="20"/>
          <w:szCs w:val="20"/>
          <w:lang w:val="ru-RU"/>
        </w:rPr>
        <w:t>,</w:t>
      </w:r>
      <w:r w:rsidR="00312EB5" w:rsidRPr="00632548">
        <w:rPr>
          <w:rFonts w:ascii="Arial Narrow" w:hAnsi="Arial Narrow"/>
          <w:sz w:val="20"/>
          <w:szCs w:val="20"/>
          <w:lang w:val="ru-RU"/>
        </w:rPr>
        <w:t xml:space="preserve"> 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либо </w:t>
      </w:r>
      <w:r w:rsidR="00B9355C" w:rsidRPr="00632548">
        <w:rPr>
          <w:rFonts w:ascii="Arial Narrow" w:hAnsi="Arial Narrow"/>
          <w:b/>
          <w:bCs/>
          <w:sz w:val="20"/>
          <w:szCs w:val="20"/>
          <w:lang w:val="ru-RU"/>
        </w:rPr>
        <w:t>умножаются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 </w:t>
      </w:r>
      <w:r w:rsidR="00C63176" w:rsidRPr="00632548">
        <w:rPr>
          <w:rFonts w:ascii="Arial Narrow" w:hAnsi="Arial Narrow"/>
          <w:sz w:val="20"/>
          <w:szCs w:val="20"/>
          <w:lang w:val="ru-RU"/>
        </w:rPr>
        <w:t>на</w:t>
      </w:r>
      <w:r w:rsidR="00312EB5" w:rsidRPr="00632548">
        <w:rPr>
          <w:rFonts w:ascii="Arial Narrow" w:hAnsi="Arial Narrow"/>
          <w:sz w:val="20"/>
          <w:szCs w:val="20"/>
          <w:lang w:val="ru-RU"/>
        </w:rPr>
        <w:t xml:space="preserve"> изначальн</w:t>
      </w:r>
      <w:r w:rsidR="00C63176" w:rsidRPr="00632548">
        <w:rPr>
          <w:rFonts w:ascii="Arial Narrow" w:hAnsi="Arial Narrow"/>
          <w:sz w:val="20"/>
          <w:szCs w:val="20"/>
          <w:lang w:val="ru-RU"/>
        </w:rPr>
        <w:t>ую</w:t>
      </w:r>
      <w:r w:rsidR="00312EB5" w:rsidRPr="00632548">
        <w:rPr>
          <w:rFonts w:ascii="Arial Narrow" w:hAnsi="Arial Narrow"/>
          <w:sz w:val="20"/>
          <w:szCs w:val="20"/>
          <w:lang w:val="ru-RU"/>
        </w:rPr>
        <w:t xml:space="preserve"> сумм</w:t>
      </w:r>
      <w:r w:rsidR="00C63176" w:rsidRPr="00632548">
        <w:rPr>
          <w:rFonts w:ascii="Arial Narrow" w:hAnsi="Arial Narrow"/>
          <w:sz w:val="20"/>
          <w:szCs w:val="20"/>
          <w:lang w:val="ru-RU"/>
        </w:rPr>
        <w:t>у</w:t>
      </w:r>
      <w:r w:rsidR="00312EB5" w:rsidRPr="00632548">
        <w:rPr>
          <w:rFonts w:ascii="Arial Narrow" w:hAnsi="Arial Narrow"/>
          <w:sz w:val="20"/>
          <w:szCs w:val="20"/>
          <w:lang w:val="ru-RU"/>
        </w:rPr>
        <w:t xml:space="preserve"> наследства.</w:t>
      </w:r>
      <w:r w:rsidR="00312EB5" w:rsidRPr="00632548">
        <w:rPr>
          <w:rFonts w:ascii="Arial Narrow" w:hAnsi="Arial Narrow"/>
          <w:sz w:val="20"/>
          <w:szCs w:val="20"/>
        </w:rPr>
        <w:t> </w:t>
      </w:r>
    </w:p>
    <w:p w:rsidR="00312EB5" w:rsidRPr="00632548" w:rsidRDefault="00312EB5" w:rsidP="00312EB5">
      <w:pPr>
        <w:rPr>
          <w:rFonts w:ascii="Arial Narrow" w:hAnsi="Arial Narrow"/>
          <w:b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>Резервный счет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 xml:space="preserve">Одним из существенных достоинств НК является функция резервного </w:t>
      </w:r>
      <w:r w:rsidRPr="00632548">
        <w:rPr>
          <w:rFonts w:ascii="Arial Narrow" w:hAnsi="Arial Narrow"/>
          <w:b/>
          <w:sz w:val="20"/>
          <w:szCs w:val="20"/>
          <w:lang w:val="ru-RU"/>
        </w:rPr>
        <w:t>счета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, способного принимать и хранить депозиты от любого лица. Это немаловажно, с учетом того, как подозрительно сегодня относятся банки к приходу непонятно откуда больших сумм денег, особенно с третьей стороны. </w:t>
      </w:r>
    </w:p>
    <w:p w:rsidR="00312EB5" w:rsidRPr="00632548" w:rsidRDefault="00312EB5" w:rsidP="00312EB5">
      <w:pPr>
        <w:rPr>
          <w:rFonts w:ascii="Arial Narrow" w:hAnsi="Arial Narrow"/>
          <w:b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>Защита капитала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>Защита капитала в НК закреплена не только на контрактном, но и на законодательном уровне, что обеспечивает та</w:t>
      </w:r>
      <w:r w:rsidR="00A67638" w:rsidRPr="00632548">
        <w:rPr>
          <w:rFonts w:ascii="Arial Narrow" w:hAnsi="Arial Narrow"/>
          <w:sz w:val="20"/>
          <w:szCs w:val="20"/>
          <w:lang w:val="ru-RU"/>
        </w:rPr>
        <w:t xml:space="preserve">кже </w:t>
      </w:r>
      <w:r w:rsidR="00A67638" w:rsidRPr="00632548">
        <w:rPr>
          <w:rFonts w:ascii="Arial Narrow" w:hAnsi="Arial Narrow"/>
          <w:b/>
          <w:sz w:val="20"/>
          <w:szCs w:val="20"/>
          <w:lang w:val="ru-RU"/>
        </w:rPr>
        <w:t>судебную</w:t>
      </w:r>
      <w:r w:rsidR="00A67638" w:rsidRPr="00632548">
        <w:rPr>
          <w:rFonts w:ascii="Arial Narrow" w:hAnsi="Arial Narrow"/>
          <w:sz w:val="20"/>
          <w:szCs w:val="20"/>
          <w:lang w:val="ru-RU"/>
        </w:rPr>
        <w:t xml:space="preserve"> </w:t>
      </w:r>
      <w:r w:rsidR="00A67638" w:rsidRPr="00632548">
        <w:rPr>
          <w:rFonts w:ascii="Arial Narrow" w:hAnsi="Arial Narrow"/>
          <w:b/>
          <w:sz w:val="20"/>
          <w:szCs w:val="20"/>
          <w:lang w:val="ru-RU"/>
        </w:rPr>
        <w:t>неприкосновенность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. Принудительное изъятие капитала невозможно </w:t>
      </w:r>
      <w:r w:rsidR="00B9355C" w:rsidRPr="00632548">
        <w:rPr>
          <w:rFonts w:ascii="Arial Narrow" w:hAnsi="Arial Narrow"/>
          <w:sz w:val="20"/>
          <w:szCs w:val="20"/>
          <w:lang w:val="ru-RU"/>
        </w:rPr>
        <w:t>не только по частным, но и государственным искам</w:t>
      </w:r>
      <w:r w:rsidR="00A67638" w:rsidRPr="00632548">
        <w:rPr>
          <w:rFonts w:ascii="Arial Narrow" w:hAnsi="Arial Narrow"/>
          <w:sz w:val="20"/>
          <w:szCs w:val="20"/>
          <w:lang w:val="ru-RU"/>
        </w:rPr>
        <w:t>,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 и </w:t>
      </w:r>
      <w:r w:rsidRPr="00632548">
        <w:rPr>
          <w:rFonts w:ascii="Arial Narrow" w:hAnsi="Arial Narrow"/>
          <w:sz w:val="20"/>
          <w:szCs w:val="20"/>
          <w:lang w:val="ru-RU"/>
        </w:rPr>
        <w:t>даже при банкротстве владельца.</w:t>
      </w:r>
    </w:p>
    <w:p w:rsidR="00312EB5" w:rsidRPr="00632548" w:rsidRDefault="00312EB5" w:rsidP="00312EB5">
      <w:pPr>
        <w:rPr>
          <w:rFonts w:ascii="Arial Narrow" w:hAnsi="Arial Narrow"/>
          <w:b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 xml:space="preserve">Оптимизация капитала 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 xml:space="preserve">Эта услуга всегда была самой сложной в финансовом планировании, а сейчас становится особенно востребованной, требующей ответственного высокопрофессионального решения и значительных ресурсов. </w:t>
      </w:r>
      <w:r w:rsidR="00B9355C" w:rsidRPr="00632548">
        <w:rPr>
          <w:rFonts w:ascii="Arial Narrow" w:hAnsi="Arial Narrow"/>
          <w:sz w:val="20"/>
          <w:szCs w:val="20"/>
          <w:lang w:val="ru-RU"/>
        </w:rPr>
        <w:t>Она особенно актуальна при получении вида на жительство или гражданства, когда нужно проходить сложную процедуру проверки источника средств и часто именно неспособность доказать его легальность, а не отсутствие</w:t>
      </w:r>
      <w:r w:rsidR="00E13172" w:rsidRPr="00632548">
        <w:rPr>
          <w:rFonts w:ascii="Arial Narrow" w:hAnsi="Arial Narrow"/>
          <w:sz w:val="20"/>
          <w:szCs w:val="20"/>
          <w:lang w:val="ru-RU"/>
        </w:rPr>
        <w:t xml:space="preserve"> денег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, препятствует в получение желанного статуса. 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Оптимизация капитала через кредиты НК малоизвестна, но очень эффективна. Крайне важно, что и кредиты и даже проценты возвращать </w:t>
      </w:r>
      <w:r w:rsidRPr="00632548">
        <w:rPr>
          <w:rFonts w:ascii="Arial Narrow" w:hAnsi="Arial Narrow"/>
          <w:b/>
          <w:sz w:val="20"/>
          <w:szCs w:val="20"/>
          <w:lang w:val="ru-RU"/>
        </w:rPr>
        <w:t>не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 надо! Они будут вычтены из суммы наследства.</w:t>
      </w:r>
      <w:r w:rsidR="00E13172" w:rsidRPr="00632548">
        <w:rPr>
          <w:rFonts w:ascii="Arial Narrow" w:hAnsi="Arial Narrow"/>
          <w:sz w:val="20"/>
          <w:szCs w:val="20"/>
          <w:lang w:val="ru-RU"/>
        </w:rPr>
        <w:t xml:space="preserve"> Эффективность этой стратегии тем выше, чем раньше она инициирована.</w:t>
      </w:r>
      <w:r w:rsidR="00B9355C" w:rsidRPr="00632548">
        <w:rPr>
          <w:rFonts w:ascii="Arial Narrow" w:hAnsi="Arial Narrow"/>
          <w:sz w:val="20"/>
          <w:szCs w:val="20"/>
          <w:lang w:val="ru-RU"/>
        </w:rPr>
        <w:t xml:space="preserve"> </w:t>
      </w:r>
    </w:p>
    <w:p w:rsidR="00312EB5" w:rsidRPr="00632548" w:rsidRDefault="00312EB5" w:rsidP="00312EB5">
      <w:pPr>
        <w:rPr>
          <w:rFonts w:ascii="Arial Narrow" w:hAnsi="Arial Narrow"/>
          <w:b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>Пассивный доход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>На депозиты регулярно начисляется</w:t>
      </w:r>
      <w:r w:rsidRPr="00632548">
        <w:rPr>
          <w:rFonts w:ascii="Arial Narrow" w:hAnsi="Arial Narrow"/>
          <w:b/>
          <w:sz w:val="20"/>
          <w:szCs w:val="20"/>
          <w:lang w:val="ru-RU"/>
        </w:rPr>
        <w:t xml:space="preserve"> доход,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 от 3% до 12%, что значительно выше любых банковских вкладов. 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b/>
          <w:sz w:val="20"/>
          <w:szCs w:val="20"/>
          <w:lang w:val="ru-RU"/>
        </w:rPr>
        <w:t>Инвестиционный потенциал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 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  <w:r w:rsidRPr="00632548">
        <w:rPr>
          <w:rFonts w:ascii="Arial Narrow" w:hAnsi="Arial Narrow"/>
          <w:sz w:val="20"/>
          <w:szCs w:val="20"/>
          <w:lang w:val="ru-RU"/>
        </w:rPr>
        <w:t xml:space="preserve">Для получения значительной прибыли умирать вовсе необязательно. При продаже специализированным фондам инвестиционная ценность таких контрактов значительно превышает внесенные депозиты. Иными словами, продажа </w:t>
      </w:r>
      <w:bookmarkStart w:id="0" w:name="_GoBack"/>
      <w:bookmarkEnd w:id="0"/>
      <w:r w:rsidRPr="00632548">
        <w:rPr>
          <w:rFonts w:ascii="Arial Narrow" w:hAnsi="Arial Narrow"/>
          <w:sz w:val="20"/>
          <w:szCs w:val="20"/>
          <w:lang w:val="ru-RU"/>
        </w:rPr>
        <w:t xml:space="preserve">НК позволяет получить </w:t>
      </w:r>
      <w:r w:rsidRPr="00632548">
        <w:rPr>
          <w:rFonts w:ascii="Arial Narrow" w:hAnsi="Arial Narrow"/>
          <w:b/>
          <w:sz w:val="20"/>
          <w:szCs w:val="20"/>
          <w:lang w:val="ru-RU"/>
        </w:rPr>
        <w:t>чистый легальный доход в несколько миллионов долларов</w:t>
      </w:r>
      <w:r w:rsidRPr="00632548">
        <w:rPr>
          <w:rFonts w:ascii="Arial Narrow" w:hAnsi="Arial Narrow"/>
          <w:sz w:val="20"/>
          <w:szCs w:val="20"/>
          <w:lang w:val="ru-RU"/>
        </w:rPr>
        <w:t xml:space="preserve"> без какого-либо риска.</w:t>
      </w:r>
    </w:p>
    <w:p w:rsidR="00312EB5" w:rsidRPr="00632548" w:rsidRDefault="00312EB5" w:rsidP="00312EB5">
      <w:pPr>
        <w:rPr>
          <w:rFonts w:ascii="Arial Narrow" w:hAnsi="Arial Narrow"/>
          <w:sz w:val="20"/>
          <w:szCs w:val="20"/>
          <w:lang w:val="ru-RU"/>
        </w:rPr>
      </w:pPr>
    </w:p>
    <w:p w:rsidR="00E654BC" w:rsidRPr="00B9355C" w:rsidRDefault="00E654BC">
      <w:pPr>
        <w:rPr>
          <w:rFonts w:ascii="Arial Narrow" w:hAnsi="Arial Narrow"/>
          <w:lang w:val="ru-RU"/>
        </w:rPr>
      </w:pPr>
    </w:p>
    <w:sectPr w:rsidR="00E654BC" w:rsidRPr="00B9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5"/>
    <w:rsid w:val="00080676"/>
    <w:rsid w:val="000947C0"/>
    <w:rsid w:val="0009513F"/>
    <w:rsid w:val="000A569B"/>
    <w:rsid w:val="000C58C2"/>
    <w:rsid w:val="000D1F20"/>
    <w:rsid w:val="0011374C"/>
    <w:rsid w:val="0011422C"/>
    <w:rsid w:val="00117F1D"/>
    <w:rsid w:val="00120D43"/>
    <w:rsid w:val="001264B3"/>
    <w:rsid w:val="00137DB4"/>
    <w:rsid w:val="00141FE9"/>
    <w:rsid w:val="001859F1"/>
    <w:rsid w:val="00204FE7"/>
    <w:rsid w:val="00215083"/>
    <w:rsid w:val="00257432"/>
    <w:rsid w:val="002760D0"/>
    <w:rsid w:val="00276655"/>
    <w:rsid w:val="00312EB5"/>
    <w:rsid w:val="00327BFB"/>
    <w:rsid w:val="00330A86"/>
    <w:rsid w:val="003417AC"/>
    <w:rsid w:val="00345492"/>
    <w:rsid w:val="00365461"/>
    <w:rsid w:val="00366B66"/>
    <w:rsid w:val="003748FB"/>
    <w:rsid w:val="003772BD"/>
    <w:rsid w:val="00377DDC"/>
    <w:rsid w:val="00391365"/>
    <w:rsid w:val="003A05A1"/>
    <w:rsid w:val="003C7C0B"/>
    <w:rsid w:val="003D041B"/>
    <w:rsid w:val="0041287E"/>
    <w:rsid w:val="004135FD"/>
    <w:rsid w:val="00423709"/>
    <w:rsid w:val="0045617B"/>
    <w:rsid w:val="0045637C"/>
    <w:rsid w:val="004712AE"/>
    <w:rsid w:val="004B581B"/>
    <w:rsid w:val="004C7AE6"/>
    <w:rsid w:val="004D0443"/>
    <w:rsid w:val="004D78A0"/>
    <w:rsid w:val="004F154C"/>
    <w:rsid w:val="004F76E8"/>
    <w:rsid w:val="00512EF6"/>
    <w:rsid w:val="00513A3C"/>
    <w:rsid w:val="00541F5A"/>
    <w:rsid w:val="0056430E"/>
    <w:rsid w:val="005653E7"/>
    <w:rsid w:val="00565FD2"/>
    <w:rsid w:val="00581377"/>
    <w:rsid w:val="00581605"/>
    <w:rsid w:val="00593B54"/>
    <w:rsid w:val="005E6577"/>
    <w:rsid w:val="006044B0"/>
    <w:rsid w:val="00632548"/>
    <w:rsid w:val="00640233"/>
    <w:rsid w:val="006562F2"/>
    <w:rsid w:val="006567E1"/>
    <w:rsid w:val="00660D7D"/>
    <w:rsid w:val="006A043B"/>
    <w:rsid w:val="006A2106"/>
    <w:rsid w:val="006A77DE"/>
    <w:rsid w:val="006B0222"/>
    <w:rsid w:val="006F42B9"/>
    <w:rsid w:val="007160F8"/>
    <w:rsid w:val="007643C6"/>
    <w:rsid w:val="0077675C"/>
    <w:rsid w:val="0078067F"/>
    <w:rsid w:val="007A1929"/>
    <w:rsid w:val="007B3D80"/>
    <w:rsid w:val="007D7E98"/>
    <w:rsid w:val="007E290D"/>
    <w:rsid w:val="00823842"/>
    <w:rsid w:val="008239D8"/>
    <w:rsid w:val="0085589D"/>
    <w:rsid w:val="008A7AFF"/>
    <w:rsid w:val="008C5FA2"/>
    <w:rsid w:val="008D3208"/>
    <w:rsid w:val="008D36D7"/>
    <w:rsid w:val="008D6C53"/>
    <w:rsid w:val="00923D7E"/>
    <w:rsid w:val="00951200"/>
    <w:rsid w:val="009576BB"/>
    <w:rsid w:val="00971419"/>
    <w:rsid w:val="009C2312"/>
    <w:rsid w:val="009D134E"/>
    <w:rsid w:val="009F6F41"/>
    <w:rsid w:val="00A06BA3"/>
    <w:rsid w:val="00A67638"/>
    <w:rsid w:val="00A87B00"/>
    <w:rsid w:val="00AA6C53"/>
    <w:rsid w:val="00AA7B3A"/>
    <w:rsid w:val="00AB3960"/>
    <w:rsid w:val="00AC2926"/>
    <w:rsid w:val="00AC3BF6"/>
    <w:rsid w:val="00AD7B93"/>
    <w:rsid w:val="00AE5243"/>
    <w:rsid w:val="00B50521"/>
    <w:rsid w:val="00B513D3"/>
    <w:rsid w:val="00B52E39"/>
    <w:rsid w:val="00B72E2D"/>
    <w:rsid w:val="00B73705"/>
    <w:rsid w:val="00B90830"/>
    <w:rsid w:val="00B9355C"/>
    <w:rsid w:val="00BA3409"/>
    <w:rsid w:val="00BB16C3"/>
    <w:rsid w:val="00BB2049"/>
    <w:rsid w:val="00BC32B6"/>
    <w:rsid w:val="00BD6229"/>
    <w:rsid w:val="00BD7916"/>
    <w:rsid w:val="00BE50C8"/>
    <w:rsid w:val="00BF6305"/>
    <w:rsid w:val="00C01ABE"/>
    <w:rsid w:val="00C038F7"/>
    <w:rsid w:val="00C12DD3"/>
    <w:rsid w:val="00C31FAA"/>
    <w:rsid w:val="00C33662"/>
    <w:rsid w:val="00C37196"/>
    <w:rsid w:val="00C470D7"/>
    <w:rsid w:val="00C606AB"/>
    <w:rsid w:val="00C63176"/>
    <w:rsid w:val="00C91E71"/>
    <w:rsid w:val="00CB082C"/>
    <w:rsid w:val="00CF2107"/>
    <w:rsid w:val="00CF2230"/>
    <w:rsid w:val="00D430F2"/>
    <w:rsid w:val="00D46582"/>
    <w:rsid w:val="00D538D4"/>
    <w:rsid w:val="00D60FCC"/>
    <w:rsid w:val="00D8405C"/>
    <w:rsid w:val="00D86756"/>
    <w:rsid w:val="00DA2F4C"/>
    <w:rsid w:val="00DA4616"/>
    <w:rsid w:val="00DC3C5E"/>
    <w:rsid w:val="00DC592A"/>
    <w:rsid w:val="00DD3E8B"/>
    <w:rsid w:val="00E13172"/>
    <w:rsid w:val="00E172A5"/>
    <w:rsid w:val="00E1778D"/>
    <w:rsid w:val="00E25570"/>
    <w:rsid w:val="00E6525B"/>
    <w:rsid w:val="00E654BC"/>
    <w:rsid w:val="00E83008"/>
    <w:rsid w:val="00EB1189"/>
    <w:rsid w:val="00EE0720"/>
    <w:rsid w:val="00EF0621"/>
    <w:rsid w:val="00EF4355"/>
    <w:rsid w:val="00F041FE"/>
    <w:rsid w:val="00F117D6"/>
    <w:rsid w:val="00F152E2"/>
    <w:rsid w:val="00F350A9"/>
    <w:rsid w:val="00F53157"/>
    <w:rsid w:val="00F6447F"/>
    <w:rsid w:val="00F655B6"/>
    <w:rsid w:val="00F65E8D"/>
    <w:rsid w:val="00F701D1"/>
    <w:rsid w:val="00F775F4"/>
    <w:rsid w:val="00F86BC8"/>
    <w:rsid w:val="00FA1208"/>
    <w:rsid w:val="00FB6C55"/>
    <w:rsid w:val="00FC3D30"/>
    <w:rsid w:val="00FD49BF"/>
    <w:rsid w:val="00FD668F"/>
    <w:rsid w:val="00FE740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D731"/>
  <w15:chartTrackingRefBased/>
  <w15:docId w15:val="{1B4476DB-C1BC-4524-9E56-E3C2494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Krug</dc:creator>
  <cp:keywords/>
  <dc:description/>
  <cp:lastModifiedBy>Norman Krug</cp:lastModifiedBy>
  <cp:revision>12</cp:revision>
  <cp:lastPrinted>2016-10-11T19:24:00Z</cp:lastPrinted>
  <dcterms:created xsi:type="dcterms:W3CDTF">2014-08-31T16:35:00Z</dcterms:created>
  <dcterms:modified xsi:type="dcterms:W3CDTF">2016-10-11T20:32:00Z</dcterms:modified>
</cp:coreProperties>
</file>